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«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Впровадження нових форм співпраці влади та громадських організацій на місцевому рівні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АНКЕТА-ЗАЯВКА ДЛЯ УЧАСТІ У ПРОЕКТІ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7"/>
        <w:gridCol w:w="6832"/>
        <w:tblGridChange w:id="0">
          <w:tblGrid>
            <w:gridCol w:w="2797"/>
            <w:gridCol w:w="6832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Назва громади (ОТГ):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2.Область, район, адміністративний центр громади (ОТГ)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Дата створення ОТГ: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Поштова адреса, е-mail, офіційний веб-сайт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Ім’я відповідального за участь в проекті  представника ОТГ  та його контактні дані </w:t>
            </w:r>
            <w:r w:rsidDel="00000000" w:rsidR="00000000" w:rsidRPr="00000000">
              <w:rPr>
                <w:rtl w:val="0"/>
              </w:rPr>
              <w:t xml:space="preserve">(тел./факс, моб. телефон, е-mail):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Керівництво ОТГ: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Перелік обраного керівництва ОТГ.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Прізвище,  ім’я голови сільської, селищної, міської ради ОТГ, контактні дані (тел./факс, моб. телефон, е-mail):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Склад ОТГ: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Перелік громад/селищ, що входять до ОТГ.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аявність активни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 організацій </w:t>
      </w:r>
      <w:r w:rsidDel="00000000" w:rsidR="00000000" w:rsidRPr="00000000">
        <w:rPr>
          <w:b w:val="1"/>
          <w:rtl w:val="0"/>
        </w:rPr>
        <w:t xml:space="preserve">громадянського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суспільства або ініціативних  груп активістів у вашій ОТГ. Надайте контактні дані щонайменше двох  осіб, які є представниками цих організацій.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00000000002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1"/>
        <w:gridCol w:w="2275"/>
        <w:gridCol w:w="2303"/>
        <w:gridCol w:w="2781"/>
        <w:tblGridChange w:id="0">
          <w:tblGrid>
            <w:gridCol w:w="2181"/>
            <w:gridCol w:w="2275"/>
            <w:gridCol w:w="2303"/>
            <w:gridCol w:w="2781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Сфера діяльності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Контактна особа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Тел., e-mail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Чи співпрацює місцева влада з громадськими організаціями та ініціативними групами в громаді.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Так                                             Ні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Якщо так, то н</w:t>
      </w:r>
      <w:r w:rsidDel="00000000" w:rsidR="00000000" w:rsidRPr="00000000">
        <w:rPr>
          <w:b w:val="1"/>
          <w:rtl w:val="0"/>
        </w:rPr>
        <w:t xml:space="preserve">аведіть три приклади такої співпраці.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240" w:lineRule="auto"/>
        <w:ind w:left="810" w:hanging="360"/>
        <w:jc w:val="both"/>
        <w:rPr/>
      </w:pPr>
      <w:r w:rsidDel="00000000" w:rsidR="00000000" w:rsidRPr="00000000">
        <w:rPr>
          <w:b w:val="1"/>
          <w:rtl w:val="0"/>
        </w:rPr>
        <w:t xml:space="preserve">Чи існують  у вашій громаді механізми комунікації між владою ОТГ та жителями громади?    </w:t>
      </w:r>
    </w:p>
    <w:p w:rsidR="00000000" w:rsidDel="00000000" w:rsidP="00000000" w:rsidRDefault="00000000" w:rsidRPr="00000000" w14:paraId="00000039">
      <w:pPr>
        <w:spacing w:after="0" w:line="240" w:lineRule="auto"/>
        <w:ind w:left="81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Опишіть які ці механізми та наведіть два  приклади. </w:t>
      </w:r>
    </w:p>
    <w:p w:rsidR="00000000" w:rsidDel="00000000" w:rsidP="00000000" w:rsidRDefault="00000000" w:rsidRPr="00000000" w14:paraId="0000003A">
      <w:pPr>
        <w:spacing w:after="0" w:line="240" w:lineRule="auto"/>
        <w:ind w:left="81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Чи є в громаді нормативно правові акти (рішення, розпорядження, Положення), які б регулювали співпрацю органів влади з громадськими організаціями.</w:t>
      </w:r>
    </w:p>
    <w:p w:rsidR="00000000" w:rsidDel="00000000" w:rsidP="00000000" w:rsidRDefault="00000000" w:rsidRPr="00000000" w14:paraId="0000003D">
      <w:pPr>
        <w:spacing w:after="0" w:line="240" w:lineRule="auto"/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Дайте посилання на документи, якщо такі є 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40" w:lineRule="auto"/>
        <w:ind w:left="810" w:hanging="360"/>
        <w:jc w:val="both"/>
        <w:rPr/>
      </w:pPr>
      <w:r w:rsidDel="00000000" w:rsidR="00000000" w:rsidRPr="00000000">
        <w:rPr>
          <w:b w:val="1"/>
          <w:rtl w:val="0"/>
        </w:rPr>
        <w:t xml:space="preserve">Перерахуйте головні проблемні питання життя громади, які, на вашу думку,  можна було б вирішити залучивши потенціал громади та громадських активістів.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81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810" w:hanging="360"/>
        <w:jc w:val="both"/>
        <w:rPr/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Наскільки в громаді  задовольняються (надаються) послуги у соціальній, культурній , розважальній сферах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spacing w:after="0" w:line="240" w:lineRule="auto"/>
        <w:ind w:left="0" w:firstLine="720"/>
        <w:jc w:val="both"/>
        <w:rPr>
          <w:b w:val="1"/>
        </w:rPr>
      </w:pPr>
      <w:r w:rsidDel="00000000" w:rsidR="00000000" w:rsidRPr="00000000">
        <w:rPr>
          <w:rtl w:val="0"/>
        </w:rPr>
        <w:t xml:space="preserve">Виберіть  від 1 до 10. Де 1 - не задовольняються зовсім, а 10 - повністю задовольняються 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47">
      <w:pPr>
        <w:spacing w:after="0" w:line="240" w:lineRule="auto"/>
        <w:ind w:left="0"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0" w:firstLine="720"/>
        <w:jc w:val="both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1               2                3           4                 5             6            7            8            9             10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81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Наявність засобів масової інформації в ОТГ.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Будь ласка, надайте перелік засобів масової інформації в вашій ОТГ, включаючи газети, радіостанції, телебачення, інтернет-видання, популярні місцеві пабліки в соціальних мережах  та інші. 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both"/>
        <w:rPr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Чи маєте досвід співпраці з донорами, діаспорами, приватними недержавними групами,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іншими зовнішніми джерелами на втілення місцевого проекту за останні два роки? Які проекти за цей час було реалізовано?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0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994"/>
        <w:gridCol w:w="3576"/>
        <w:tblGridChange w:id="0">
          <w:tblGrid>
            <w:gridCol w:w="2970"/>
            <w:gridCol w:w="2994"/>
            <w:gridCol w:w="3576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 проекту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Період співпраці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Донор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Чого Ви очікуєте від участі у проекті? Які нові знання/навички плануєте набути?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Підписи осіб, які подають анкету для участі в конкурсі свідчать про: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те, що підписанти сприятимуть залученню до участі у заходах проекту необхідної кількості місцевих жителів та представників ради;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те, що у разі відбору громади для участі у Проекті, буде обрано контактну особу для здійснення комунікації з керівництвом Проекту та втілення організаційних заходів.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підтверджує, що надана інформація є правдивою і достовірною та добровільно надається дозвіл на обробку наданих вами персональних даних з метою забезпечення ефективного відбору учасників до проекту «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Впровадження нових форм співпраці влади та громадських організацій на місцевому рівні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» та підтверджуєте, що ознайомлені з метою обробки персональних даних до моменту підтвердження цієї згоди та в повному обсязі повідомлений (-на) про свої права, визначені Законом України «Про захист персональних даних». Передача наданих вами персональних даних, зокрема третім особам, може здійснюватися без вашої письмової чи будь-якої іншої згоди та не потребує будь-якого повідомлення про здійснення такої передачі.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Дата заповнення  __________________</w:t>
      </w:r>
    </w:p>
    <w:p w:rsidR="00000000" w:rsidDel="00000000" w:rsidP="00000000" w:rsidRDefault="00000000" w:rsidRPr="00000000" w14:paraId="0000006F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__________________________________________________                  _________________</w:t>
      </w:r>
    </w:p>
    <w:p w:rsidR="00000000" w:rsidDel="00000000" w:rsidP="00000000" w:rsidRDefault="00000000" w:rsidRPr="00000000" w14:paraId="00000072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color w:val="999999"/>
          <w:rtl w:val="0"/>
        </w:rPr>
        <w:t xml:space="preserve">(ПІБ керівника органу місцевого самоврядування)      </w:t>
      </w:r>
      <w:r w:rsidDel="00000000" w:rsidR="00000000" w:rsidRPr="00000000">
        <w:rPr>
          <w:rtl w:val="0"/>
        </w:rPr>
        <w:t xml:space="preserve">М.П.</w:t>
      </w:r>
      <w:r w:rsidDel="00000000" w:rsidR="00000000" w:rsidRPr="00000000">
        <w:rPr>
          <w:i w:val="1"/>
          <w:color w:val="999999"/>
          <w:rtl w:val="0"/>
        </w:rPr>
        <w:t xml:space="preserve">            (підпис)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850" w:top="850" w:left="1417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3"/>
        <w:tab w:val="left" w:pos="556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372192" cy="556416"/>
          <wp:effectExtent b="0" l="0" r="0" t="0"/>
          <wp:docPr descr="https://lh6.googleusercontent.com/DZgKIzq9_UFC7OEtcCYwZKzW-qYs0igxH0rKxCyS7BRCwuSa-iDNRS4gRNlH6zSZNXXvMbCQ0Ob6M5gJUP3geJXxGH6TL5FQ-pG7ITbshjwj2fyqsOqr9656-UoxoLQQIEJ6MZBT" id="5" name="image2.png"/>
          <a:graphic>
            <a:graphicData uri="http://schemas.openxmlformats.org/drawingml/2006/picture">
              <pic:pic>
                <pic:nvPicPr>
                  <pic:cNvPr descr="https://lh6.googleusercontent.com/DZgKIzq9_UFC7OEtcCYwZKzW-qYs0igxH0rKxCyS7BRCwuSa-iDNRS4gRNlH6zSZNXXvMbCQ0Ob6M5gJUP3geJXxGH6TL5FQ-pG7ITbshjwj2fyqsOqr9656-UoxoLQQIEJ6MZBT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2192" cy="5564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34357" cy="692828"/>
          <wp:effectExtent b="0" l="0" r="0" t="0"/>
          <wp:docPr descr="C:\Users\user\Downloads\logo GIU.jpg" id="6" name="image1.jpg"/>
          <a:graphic>
            <a:graphicData uri="http://schemas.openxmlformats.org/drawingml/2006/picture">
              <pic:pic>
                <pic:nvPicPr>
                  <pic:cNvPr descr="C:\Users\user\Downloads\logo GIU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4357" cy="6928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1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644" w:hanging="359.99999999999994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43174E"/>
    <w:pPr>
      <w:keepNext w:val="1"/>
      <w:keepLines w:val="1"/>
      <w:spacing w:after="0" w:before="240" w:line="240" w:lineRule="auto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1A39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1A39AF"/>
    <w:pPr>
      <w:ind w:left="720"/>
      <w:contextualSpacing w:val="1"/>
    </w:pPr>
  </w:style>
  <w:style w:type="paragraph" w:styleId="a5">
    <w:name w:val="annotation text"/>
    <w:basedOn w:val="a"/>
    <w:link w:val="a6"/>
    <w:uiPriority w:val="99"/>
    <w:unhideWhenUsed w:val="1"/>
    <w:rsid w:val="001A39AF"/>
    <w:pPr>
      <w:spacing w:line="240" w:lineRule="auto"/>
    </w:pPr>
    <w:rPr>
      <w:sz w:val="20"/>
      <w:szCs w:val="20"/>
    </w:rPr>
  </w:style>
  <w:style w:type="character" w:styleId="a6" w:customStyle="1">
    <w:name w:val="Текст примечания Знак"/>
    <w:basedOn w:val="a0"/>
    <w:link w:val="a5"/>
    <w:uiPriority w:val="99"/>
    <w:rsid w:val="001A39AF"/>
    <w:rPr>
      <w:sz w:val="20"/>
      <w:szCs w:val="20"/>
    </w:rPr>
  </w:style>
  <w:style w:type="character" w:styleId="apple-converted-space" w:customStyle="1">
    <w:name w:val="apple-converted-space"/>
    <w:basedOn w:val="a0"/>
    <w:rsid w:val="001A39AF"/>
  </w:style>
  <w:style w:type="paragraph" w:styleId="11" w:customStyle="1">
    <w:name w:val="Абзац списку1"/>
    <w:basedOn w:val="a"/>
    <w:uiPriority w:val="34"/>
    <w:qFormat w:val="1"/>
    <w:rsid w:val="001A39AF"/>
    <w:pPr>
      <w:spacing w:after="200" w:line="276" w:lineRule="auto"/>
      <w:ind w:left="720"/>
      <w:contextualSpacing w:val="1"/>
    </w:pPr>
    <w:rPr>
      <w:rFonts w:ascii="Calibri" w:cs="Times New Roman" w:eastAsia="Calibri" w:hAnsi="Calibri"/>
      <w:lang w:val="uk-UA"/>
    </w:rPr>
  </w:style>
  <w:style w:type="paragraph" w:styleId="a7">
    <w:name w:val="Balloon Text"/>
    <w:basedOn w:val="a"/>
    <w:link w:val="a8"/>
    <w:uiPriority w:val="99"/>
    <w:semiHidden w:val="1"/>
    <w:unhideWhenUsed w:val="1"/>
    <w:rsid w:val="00A5252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A52522"/>
    <w:rPr>
      <w:rFonts w:ascii="Segoe UI" w:cs="Segoe UI" w:hAnsi="Segoe UI"/>
      <w:sz w:val="18"/>
      <w:szCs w:val="18"/>
    </w:rPr>
  </w:style>
  <w:style w:type="paragraph" w:styleId="a9">
    <w:name w:val="header"/>
    <w:basedOn w:val="a"/>
    <w:link w:val="aa"/>
    <w:uiPriority w:val="99"/>
    <w:unhideWhenUsed w:val="1"/>
    <w:rsid w:val="00A82D30"/>
    <w:pPr>
      <w:tabs>
        <w:tab w:val="center" w:pos="4986"/>
        <w:tab w:val="right" w:pos="9973"/>
      </w:tabs>
      <w:spacing w:after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rsid w:val="00A82D30"/>
  </w:style>
  <w:style w:type="paragraph" w:styleId="ab">
    <w:name w:val="footer"/>
    <w:basedOn w:val="a"/>
    <w:link w:val="ac"/>
    <w:uiPriority w:val="99"/>
    <w:unhideWhenUsed w:val="1"/>
    <w:rsid w:val="00A82D30"/>
    <w:pPr>
      <w:tabs>
        <w:tab w:val="center" w:pos="4986"/>
        <w:tab w:val="right" w:pos="9973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sid w:val="00A82D30"/>
  </w:style>
  <w:style w:type="character" w:styleId="10" w:customStyle="1">
    <w:name w:val="Заголовок 1 Знак"/>
    <w:basedOn w:val="a0"/>
    <w:link w:val="1"/>
    <w:uiPriority w:val="9"/>
    <w:rsid w:val="0043174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ad">
    <w:name w:val="Normal (Web)"/>
    <w:basedOn w:val="a"/>
    <w:uiPriority w:val="99"/>
    <w:unhideWhenUsed w:val="1"/>
    <w:rsid w:val="0043174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rpslText" w:customStyle="1">
    <w:name w:val="Prpsl Text"/>
    <w:basedOn w:val="a"/>
    <w:link w:val="PrpslTextChar"/>
    <w:qFormat w:val="1"/>
    <w:rsid w:val="0043174E"/>
    <w:pPr>
      <w:widowControl w:val="0"/>
      <w:spacing w:after="120" w:line="240" w:lineRule="auto"/>
      <w:jc w:val="both"/>
    </w:pPr>
    <w:rPr>
      <w:rFonts w:ascii="Times New Roman" w:cs="Times New Roman" w:eastAsia="Times New Roman" w:hAnsi="Times New Roman"/>
      <w:bCs w:val="1"/>
      <w:sz w:val="24"/>
      <w:szCs w:val="20"/>
    </w:rPr>
  </w:style>
  <w:style w:type="character" w:styleId="PrpslTextChar" w:customStyle="1">
    <w:name w:val="Prpsl Text Char"/>
    <w:basedOn w:val="a0"/>
    <w:link w:val="PrpslText"/>
    <w:rsid w:val="0043174E"/>
    <w:rPr>
      <w:rFonts w:ascii="Times New Roman" w:cs="Times New Roman" w:eastAsia="Times New Roman" w:hAnsi="Times New Roman"/>
      <w:bCs w:val="1"/>
      <w:sz w:val="24"/>
      <w:szCs w:val="20"/>
    </w:rPr>
  </w:style>
  <w:style w:type="character" w:styleId="ae">
    <w:name w:val="Hyperlink"/>
    <w:basedOn w:val="a0"/>
    <w:uiPriority w:val="99"/>
    <w:unhideWhenUsed w:val="1"/>
    <w:rsid w:val="0043174E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M2iTqpuyJ3YND8TYpOJKTkiL0A==">AMUW2mWRFX7dDa+CRl/DQ/uxOyRSLR6+crCmNVgqT1N4QQKVAIn2/Bt73hOBnzPwIFYAPSGzTE62MdauGJ/mVKvYVj84MFfWnBBl/YifHMlCrCwFuVnBSEBMoLxMQxsTgCuBACDA6I8h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2019-01-22T14:01:00Z</dcterms:created>
  <dc:creator>Iryna Sklyarova</dc:creator>
</cp:coreProperties>
</file>